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BD9" w:rsidRPr="00100BD9" w:rsidRDefault="00100BD9" w:rsidP="00100BD9">
      <w:pPr>
        <w:spacing w:after="0"/>
        <w:rPr>
          <w:rFonts w:cs="Arial"/>
          <w:b/>
          <w:noProof/>
        </w:rPr>
      </w:pPr>
      <w:bookmarkStart w:id="0" w:name="_GoBack"/>
      <w:bookmarkEnd w:id="0"/>
      <w:r w:rsidRPr="00100BD9">
        <w:rPr>
          <w:rFonts w:cs="Arial"/>
          <w:b/>
          <w:noProof/>
        </w:rPr>
        <w:t>ST JOSEPH’S CATHOLIC PRIMARY SCHOOL</w:t>
      </w:r>
      <w:r w:rsidR="003D1B78">
        <w:rPr>
          <w:rFonts w:cs="Arial"/>
          <w:b/>
          <w:noProof/>
        </w:rPr>
        <w:t xml:space="preserve"> </w:t>
      </w:r>
      <w:r w:rsidRPr="00100BD9">
        <w:rPr>
          <w:rFonts w:cs="Arial"/>
          <w:b/>
          <w:noProof/>
        </w:rPr>
        <w:t>SOUTHERN CROSS</w:t>
      </w:r>
    </w:p>
    <w:p w:rsidR="00100BD9" w:rsidRPr="00100BD9" w:rsidRDefault="00100BD9" w:rsidP="00100BD9">
      <w:pPr>
        <w:spacing w:after="0"/>
        <w:rPr>
          <w:rFonts w:cs="Arial"/>
          <w:b/>
          <w:noProof/>
        </w:rPr>
      </w:pPr>
    </w:p>
    <w:p w:rsidR="00100BD9" w:rsidRPr="00100BD9" w:rsidRDefault="00967A1E">
      <w:pPr>
        <w:rPr>
          <w:rFonts w:cs="Arial"/>
          <w:b/>
          <w:noProof/>
        </w:rPr>
      </w:pPr>
      <w:r>
        <w:rPr>
          <w:rFonts w:cs="Arial"/>
          <w:b/>
          <w:noProof/>
        </w:rPr>
        <w:t>PRIMARY TEACHER</w:t>
      </w:r>
      <w:r w:rsidR="003D1B78">
        <w:rPr>
          <w:rFonts w:cs="Arial"/>
          <w:b/>
          <w:noProof/>
        </w:rPr>
        <w:t xml:space="preserve"> - </w:t>
      </w:r>
      <w:r w:rsidR="002F08E4">
        <w:rPr>
          <w:rFonts w:cs="Arial"/>
          <w:b/>
          <w:noProof/>
        </w:rPr>
        <w:t>Ongoing</w:t>
      </w:r>
      <w:r w:rsidR="00100BD9" w:rsidRPr="00100BD9">
        <w:rPr>
          <w:rFonts w:cs="Arial"/>
          <w:b/>
          <w:noProof/>
        </w:rPr>
        <w:t xml:space="preserve"> </w:t>
      </w:r>
      <w:r w:rsidR="009B08F1">
        <w:rPr>
          <w:rFonts w:cs="Arial"/>
          <w:b/>
          <w:noProof/>
        </w:rPr>
        <w:t>– Commencing 1</w:t>
      </w:r>
      <w:r w:rsidR="009B08F1" w:rsidRPr="009B08F1">
        <w:rPr>
          <w:rFonts w:cs="Arial"/>
          <w:b/>
          <w:noProof/>
          <w:vertAlign w:val="superscript"/>
        </w:rPr>
        <w:t>st</w:t>
      </w:r>
      <w:r w:rsidR="009B08F1">
        <w:rPr>
          <w:rFonts w:cs="Arial"/>
          <w:b/>
          <w:noProof/>
        </w:rPr>
        <w:t xml:space="preserve"> January 2018</w:t>
      </w:r>
    </w:p>
    <w:p w:rsidR="00100BD9" w:rsidRDefault="00100BD9" w:rsidP="00100BD9">
      <w:pPr>
        <w:rPr>
          <w:rFonts w:cs="Arial"/>
          <w:noProof/>
        </w:rPr>
      </w:pPr>
      <w:r w:rsidRPr="00100BD9">
        <w:rPr>
          <w:rFonts w:cs="Arial"/>
          <w:noProof/>
        </w:rPr>
        <w:t>St Joseph's School is a dy</w:t>
      </w:r>
      <w:r w:rsidR="003D1B78">
        <w:rPr>
          <w:rFonts w:cs="Arial"/>
          <w:noProof/>
        </w:rPr>
        <w:t>namic, co-educational,</w:t>
      </w:r>
      <w:r w:rsidRPr="00100BD9">
        <w:rPr>
          <w:rFonts w:cs="Arial"/>
          <w:noProof/>
        </w:rPr>
        <w:t xml:space="preserve"> primary school, catering for approximately 3</w:t>
      </w:r>
      <w:r w:rsidR="0090775D">
        <w:rPr>
          <w:rFonts w:cs="Arial"/>
          <w:noProof/>
        </w:rPr>
        <w:t>4</w:t>
      </w:r>
      <w:r w:rsidRPr="00100BD9">
        <w:rPr>
          <w:rFonts w:cs="Arial"/>
          <w:noProof/>
        </w:rPr>
        <w:t xml:space="preserve"> students from Pre-Kindergarten to Year 6. The school is located in the town of Southern Cross, 371 kilometres east of the state capital Perth in the Goldfields region of the Yilgarn Shire.  Positive relationships and interaction with other schools in the Shire of Yilgarn and the wider community are promoted.</w:t>
      </w:r>
      <w:r w:rsidR="0090775D">
        <w:rPr>
          <w:rFonts w:cs="Arial"/>
          <w:noProof/>
        </w:rPr>
        <w:t xml:space="preserve"> The town has a variety of out of school hours recreation such as Netball, Football, Darts, Lawn Bowls and Swimming. There is also a gym available.</w:t>
      </w:r>
      <w:r w:rsidRPr="00100BD9">
        <w:rPr>
          <w:rFonts w:cs="Arial"/>
          <w:noProof/>
        </w:rPr>
        <w:t xml:space="preserve"> Innovative curriculum is based on promoting student success with a strong emphasis on developing creative and critical t</w:t>
      </w:r>
      <w:r w:rsidR="0090775D">
        <w:rPr>
          <w:rFonts w:cs="Arial"/>
          <w:noProof/>
        </w:rPr>
        <w:t xml:space="preserve">hinking skills. The school is an Office365 for Education </w:t>
      </w:r>
      <w:r w:rsidRPr="00100BD9">
        <w:rPr>
          <w:rFonts w:cs="Arial"/>
          <w:noProof/>
        </w:rPr>
        <w:t>School and hosts a 1:1 iPad program. Quality teaching and learning is focused on educating for the 21st century.</w:t>
      </w:r>
    </w:p>
    <w:p w:rsidR="002F08E4" w:rsidRPr="00100BD9" w:rsidRDefault="002F08E4" w:rsidP="00100BD9">
      <w:pPr>
        <w:rPr>
          <w:rFonts w:cs="Arial"/>
          <w:noProof/>
        </w:rPr>
      </w:pPr>
      <w:r>
        <w:rPr>
          <w:rFonts w:cs="Arial"/>
          <w:noProof/>
        </w:rPr>
        <w:t>A variety of incenti</w:t>
      </w:r>
      <w:r w:rsidR="008264BB">
        <w:rPr>
          <w:rFonts w:cs="Arial"/>
          <w:noProof/>
        </w:rPr>
        <w:t>ves are</w:t>
      </w:r>
      <w:r>
        <w:rPr>
          <w:rFonts w:cs="Arial"/>
          <w:noProof/>
        </w:rPr>
        <w:t xml:space="preserve"> available to the successful applicant such as Remote Area Assistance, Teacher Housing and discounted water bills.</w:t>
      </w:r>
    </w:p>
    <w:p w:rsidR="00100BD9" w:rsidRPr="00100BD9" w:rsidRDefault="00100BD9" w:rsidP="00100BD9">
      <w:pPr>
        <w:rPr>
          <w:rFonts w:cs="Arial"/>
          <w:b/>
        </w:rPr>
      </w:pPr>
      <w:r w:rsidRPr="00100BD9">
        <w:rPr>
          <w:rFonts w:cs="Arial"/>
          <w:b/>
        </w:rPr>
        <w:t>SELECTION CRITERIA</w:t>
      </w:r>
    </w:p>
    <w:p w:rsidR="00100BD9" w:rsidRPr="00100BD9" w:rsidRDefault="00100BD9" w:rsidP="00100BD9">
      <w:pPr>
        <w:rPr>
          <w:rFonts w:cs="Arial"/>
        </w:rPr>
      </w:pPr>
      <w:r w:rsidRPr="00100BD9">
        <w:rPr>
          <w:rFonts w:cs="Arial"/>
        </w:rPr>
        <w:t>Applications are invited from suitably experienced persons who can demonstrate a high degree of profi</w:t>
      </w:r>
      <w:r w:rsidR="00E407E1">
        <w:rPr>
          <w:rFonts w:cs="Arial"/>
        </w:rPr>
        <w:t>ci</w:t>
      </w:r>
      <w:r w:rsidRPr="00100BD9">
        <w:rPr>
          <w:rFonts w:cs="Arial"/>
        </w:rPr>
        <w:t>ency in the following areas:</w:t>
      </w:r>
    </w:p>
    <w:p w:rsidR="00100BD9" w:rsidRPr="00100BD9" w:rsidRDefault="00100BD9" w:rsidP="00100BD9">
      <w:pPr>
        <w:pStyle w:val="ListParagraph"/>
        <w:numPr>
          <w:ilvl w:val="0"/>
          <w:numId w:val="1"/>
        </w:numPr>
        <w:rPr>
          <w:rFonts w:cs="Arial"/>
          <w:noProof/>
        </w:rPr>
      </w:pPr>
      <w:r w:rsidRPr="00100BD9">
        <w:rPr>
          <w:rFonts w:cs="Arial"/>
        </w:rPr>
        <w:t>A strong identity with the Catholic faith</w:t>
      </w:r>
      <w:r w:rsidRPr="00100BD9">
        <w:rPr>
          <w:rFonts w:cs="Arial"/>
          <w:noProof/>
        </w:rPr>
        <w:t xml:space="preserve">  </w:t>
      </w:r>
    </w:p>
    <w:p w:rsidR="00100BD9" w:rsidRPr="00100BD9" w:rsidRDefault="00100BD9" w:rsidP="00100BD9">
      <w:pPr>
        <w:pStyle w:val="ListParagraph"/>
        <w:numPr>
          <w:ilvl w:val="0"/>
          <w:numId w:val="1"/>
        </w:numPr>
        <w:rPr>
          <w:rFonts w:cs="Arial"/>
          <w:noProof/>
        </w:rPr>
      </w:pPr>
      <w:r w:rsidRPr="00100BD9">
        <w:rPr>
          <w:rFonts w:cs="Arial"/>
          <w:noProof/>
        </w:rPr>
        <w:t>A passion for teaching and learning</w:t>
      </w:r>
    </w:p>
    <w:p w:rsidR="00100BD9" w:rsidRPr="00100BD9" w:rsidRDefault="00100BD9" w:rsidP="00100BD9">
      <w:pPr>
        <w:pStyle w:val="ListParagraph"/>
        <w:numPr>
          <w:ilvl w:val="0"/>
          <w:numId w:val="1"/>
        </w:numPr>
        <w:rPr>
          <w:rFonts w:cs="Arial"/>
          <w:noProof/>
        </w:rPr>
      </w:pPr>
      <w:r w:rsidRPr="00100BD9">
        <w:rPr>
          <w:rFonts w:cs="Arial"/>
          <w:noProof/>
        </w:rPr>
        <w:t>Provide dynamic and differentiated learning experiences for all students</w:t>
      </w:r>
    </w:p>
    <w:p w:rsidR="00100BD9" w:rsidRPr="00100BD9" w:rsidRDefault="00967A1E" w:rsidP="00100BD9">
      <w:pPr>
        <w:pStyle w:val="ListParagraph"/>
        <w:numPr>
          <w:ilvl w:val="0"/>
          <w:numId w:val="1"/>
        </w:numPr>
        <w:rPr>
          <w:rFonts w:cs="Arial"/>
          <w:noProof/>
        </w:rPr>
      </w:pPr>
      <w:r>
        <w:rPr>
          <w:rFonts w:cs="Arial"/>
          <w:noProof/>
        </w:rPr>
        <w:t>A</w:t>
      </w:r>
      <w:r w:rsidR="00100BD9" w:rsidRPr="00100BD9">
        <w:rPr>
          <w:rFonts w:cs="Arial"/>
          <w:noProof/>
        </w:rPr>
        <w:t>bility to work collaboratively and cooperatively as part of a team.</w:t>
      </w:r>
    </w:p>
    <w:p w:rsidR="00100BD9" w:rsidRPr="00100BD9" w:rsidRDefault="00100BD9" w:rsidP="00100BD9">
      <w:pPr>
        <w:pStyle w:val="ListParagraph"/>
        <w:numPr>
          <w:ilvl w:val="0"/>
          <w:numId w:val="1"/>
        </w:numPr>
        <w:rPr>
          <w:rFonts w:cs="Arial"/>
          <w:noProof/>
        </w:rPr>
      </w:pPr>
      <w:r w:rsidRPr="00100BD9">
        <w:rPr>
          <w:rFonts w:cs="Arial"/>
          <w:noProof/>
        </w:rPr>
        <w:t xml:space="preserve">Using data effectively to inform teaching </w:t>
      </w:r>
    </w:p>
    <w:p w:rsidR="00100BD9" w:rsidRPr="00100BD9" w:rsidRDefault="00100BD9" w:rsidP="00100BD9">
      <w:pPr>
        <w:pStyle w:val="ListParagraph"/>
        <w:numPr>
          <w:ilvl w:val="0"/>
          <w:numId w:val="1"/>
        </w:numPr>
        <w:rPr>
          <w:rFonts w:cs="Arial"/>
          <w:noProof/>
        </w:rPr>
      </w:pPr>
      <w:r w:rsidRPr="00100BD9">
        <w:rPr>
          <w:rFonts w:cs="Arial"/>
          <w:noProof/>
        </w:rPr>
        <w:t>A high level of competency in ICT, 21</w:t>
      </w:r>
      <w:r w:rsidRPr="00100BD9">
        <w:rPr>
          <w:rFonts w:cs="Arial"/>
          <w:noProof/>
          <w:vertAlign w:val="superscript"/>
        </w:rPr>
        <w:t>st</w:t>
      </w:r>
      <w:r w:rsidRPr="00100BD9">
        <w:rPr>
          <w:rFonts w:cs="Arial"/>
          <w:noProof/>
        </w:rPr>
        <w:t xml:space="preserve"> century learning mobile technologies, iPads, </w:t>
      </w:r>
      <w:r w:rsidR="0090775D">
        <w:rPr>
          <w:rFonts w:cs="Arial"/>
          <w:noProof/>
        </w:rPr>
        <w:t>Office 365</w:t>
      </w:r>
      <w:r w:rsidRPr="00100BD9">
        <w:rPr>
          <w:rFonts w:cs="Arial"/>
          <w:noProof/>
        </w:rPr>
        <w:t xml:space="preserve"> and their use within the classroom.</w:t>
      </w:r>
    </w:p>
    <w:p w:rsidR="00100BD9" w:rsidRPr="00100BD9" w:rsidRDefault="00100BD9" w:rsidP="00100BD9">
      <w:pPr>
        <w:pStyle w:val="ListParagraph"/>
        <w:numPr>
          <w:ilvl w:val="0"/>
          <w:numId w:val="1"/>
        </w:numPr>
        <w:rPr>
          <w:rFonts w:cs="Arial"/>
          <w:noProof/>
        </w:rPr>
      </w:pPr>
      <w:r w:rsidRPr="00100BD9">
        <w:rPr>
          <w:rFonts w:cs="Arial"/>
          <w:noProof/>
        </w:rPr>
        <w:t>High expectations about children's ability to learn.</w:t>
      </w:r>
    </w:p>
    <w:p w:rsidR="00100BD9" w:rsidRPr="00100BD9" w:rsidRDefault="00100BD9" w:rsidP="00100BD9">
      <w:pPr>
        <w:pStyle w:val="ListParagraph"/>
        <w:numPr>
          <w:ilvl w:val="0"/>
          <w:numId w:val="1"/>
        </w:numPr>
        <w:rPr>
          <w:rFonts w:cs="Arial"/>
          <w:noProof/>
        </w:rPr>
      </w:pPr>
      <w:r w:rsidRPr="00100BD9">
        <w:rPr>
          <w:rFonts w:cs="Arial"/>
          <w:noProof/>
        </w:rPr>
        <w:t>A high degree of professionalism, organisation and communication skills</w:t>
      </w:r>
    </w:p>
    <w:p w:rsidR="00100BD9" w:rsidRPr="00100BD9" w:rsidRDefault="00100BD9" w:rsidP="00100BD9">
      <w:pPr>
        <w:pStyle w:val="ListParagraph"/>
        <w:numPr>
          <w:ilvl w:val="0"/>
          <w:numId w:val="1"/>
        </w:numPr>
        <w:rPr>
          <w:rFonts w:cs="Arial"/>
          <w:noProof/>
        </w:rPr>
      </w:pPr>
      <w:r w:rsidRPr="00100BD9">
        <w:rPr>
          <w:rFonts w:cs="Arial"/>
          <w:noProof/>
        </w:rPr>
        <w:t>A willingness to be part of whole school initiatives</w:t>
      </w:r>
    </w:p>
    <w:p w:rsidR="00100BD9" w:rsidRPr="00100BD9" w:rsidRDefault="00100BD9" w:rsidP="00100BD9">
      <w:pPr>
        <w:pStyle w:val="ListParagraph"/>
        <w:numPr>
          <w:ilvl w:val="0"/>
          <w:numId w:val="1"/>
        </w:numPr>
        <w:rPr>
          <w:rFonts w:cs="Arial"/>
          <w:noProof/>
        </w:rPr>
      </w:pPr>
      <w:r w:rsidRPr="00100BD9">
        <w:rPr>
          <w:rFonts w:cs="Arial"/>
          <w:noProof/>
        </w:rPr>
        <w:t>The energy to be part of a team, building a Catholic school community.</w:t>
      </w:r>
    </w:p>
    <w:p w:rsidR="00100BD9" w:rsidRPr="005F4CE8" w:rsidRDefault="00100BD9" w:rsidP="00100BD9">
      <w:pPr>
        <w:rPr>
          <w:rFonts w:cs="Arial"/>
          <w:b/>
          <w:noProof/>
        </w:rPr>
      </w:pPr>
      <w:r w:rsidRPr="005F4CE8">
        <w:rPr>
          <w:rFonts w:cs="Arial"/>
          <w:b/>
          <w:noProof/>
        </w:rPr>
        <w:t>QUALIFICATIONS:</w:t>
      </w:r>
    </w:p>
    <w:p w:rsidR="00100BD9" w:rsidRPr="00100BD9" w:rsidRDefault="00100BD9" w:rsidP="00100BD9">
      <w:pPr>
        <w:pStyle w:val="ListParagraph"/>
        <w:numPr>
          <w:ilvl w:val="0"/>
          <w:numId w:val="2"/>
        </w:numPr>
        <w:rPr>
          <w:rFonts w:cs="Arial"/>
          <w:noProof/>
        </w:rPr>
      </w:pPr>
      <w:r w:rsidRPr="00100BD9">
        <w:rPr>
          <w:rFonts w:cs="Arial"/>
          <w:noProof/>
        </w:rPr>
        <w:t>Relevant four year u</w:t>
      </w:r>
      <w:r w:rsidR="00967A1E">
        <w:rPr>
          <w:rFonts w:cs="Arial"/>
          <w:noProof/>
        </w:rPr>
        <w:t>niversity trained qualification.</w:t>
      </w:r>
    </w:p>
    <w:p w:rsidR="00100BD9" w:rsidRPr="00100BD9" w:rsidRDefault="00100BD9" w:rsidP="00100BD9">
      <w:pPr>
        <w:pStyle w:val="ListParagraph"/>
        <w:numPr>
          <w:ilvl w:val="0"/>
          <w:numId w:val="2"/>
        </w:numPr>
        <w:rPr>
          <w:rFonts w:cs="Arial"/>
          <w:noProof/>
        </w:rPr>
      </w:pPr>
      <w:r w:rsidRPr="00100BD9">
        <w:rPr>
          <w:rFonts w:cs="Arial"/>
          <w:noProof/>
        </w:rPr>
        <w:t>Accreditation to Teach Religious Education (completed or an undertaking to complete)</w:t>
      </w:r>
    </w:p>
    <w:p w:rsidR="00100BD9" w:rsidRPr="00100BD9" w:rsidRDefault="00100BD9" w:rsidP="00100BD9">
      <w:pPr>
        <w:rPr>
          <w:rFonts w:cs="Arial"/>
          <w:noProof/>
        </w:rPr>
      </w:pPr>
      <w:r w:rsidRPr="00100BD9">
        <w:rPr>
          <w:rFonts w:cs="Arial"/>
          <w:noProof/>
        </w:rPr>
        <w:t>Applicants must submit a curri</w:t>
      </w:r>
      <w:r w:rsidR="00E407E1">
        <w:rPr>
          <w:rFonts w:cs="Arial"/>
          <w:noProof/>
        </w:rPr>
        <w:t>cu</w:t>
      </w:r>
      <w:r w:rsidRPr="00100BD9">
        <w:rPr>
          <w:rFonts w:cs="Arial"/>
          <w:noProof/>
        </w:rPr>
        <w:t>lum vitae including:</w:t>
      </w:r>
    </w:p>
    <w:p w:rsidR="00100BD9" w:rsidRPr="00100BD9" w:rsidRDefault="00100BD9" w:rsidP="00100BD9">
      <w:pPr>
        <w:pStyle w:val="ListParagraph"/>
        <w:numPr>
          <w:ilvl w:val="0"/>
          <w:numId w:val="3"/>
        </w:numPr>
        <w:rPr>
          <w:rFonts w:cs="Arial"/>
          <w:noProof/>
        </w:rPr>
      </w:pPr>
      <w:r w:rsidRPr="00100BD9">
        <w:rPr>
          <w:rFonts w:cs="Arial"/>
          <w:noProof/>
        </w:rPr>
        <w:t>a copy of final transcript from university</w:t>
      </w:r>
    </w:p>
    <w:p w:rsidR="008804F2" w:rsidRDefault="00100BD9" w:rsidP="00B43A25">
      <w:pPr>
        <w:pStyle w:val="ListParagraph"/>
        <w:numPr>
          <w:ilvl w:val="0"/>
          <w:numId w:val="3"/>
        </w:numPr>
        <w:rPr>
          <w:rFonts w:cs="Arial"/>
          <w:noProof/>
        </w:rPr>
      </w:pPr>
      <w:r w:rsidRPr="008804F2">
        <w:rPr>
          <w:rFonts w:cs="Arial"/>
          <w:noProof/>
        </w:rPr>
        <w:t>the names and co</w:t>
      </w:r>
      <w:r w:rsidR="008804F2" w:rsidRPr="008804F2">
        <w:rPr>
          <w:rFonts w:cs="Arial"/>
          <w:noProof/>
        </w:rPr>
        <w:t>ntact numbers of three referees</w:t>
      </w:r>
      <w:r w:rsidR="0090775D">
        <w:rPr>
          <w:rFonts w:cs="Arial"/>
          <w:noProof/>
        </w:rPr>
        <w:t xml:space="preserve"> one of which much be your parish priest</w:t>
      </w:r>
      <w:r w:rsidR="008804F2" w:rsidRPr="008804F2">
        <w:rPr>
          <w:rFonts w:cs="Arial"/>
          <w:noProof/>
        </w:rPr>
        <w:t>.</w:t>
      </w:r>
      <w:r w:rsidRPr="008804F2">
        <w:rPr>
          <w:rFonts w:cs="Arial"/>
          <w:noProof/>
        </w:rPr>
        <w:t xml:space="preserve"> </w:t>
      </w:r>
    </w:p>
    <w:p w:rsidR="00100BD9" w:rsidRPr="008804F2" w:rsidRDefault="00100BD9" w:rsidP="00B43A25">
      <w:pPr>
        <w:pStyle w:val="ListParagraph"/>
        <w:numPr>
          <w:ilvl w:val="0"/>
          <w:numId w:val="3"/>
        </w:numPr>
        <w:rPr>
          <w:rFonts w:cs="Arial"/>
          <w:noProof/>
        </w:rPr>
      </w:pPr>
      <w:r w:rsidRPr="008804F2">
        <w:rPr>
          <w:rFonts w:cs="Arial"/>
          <w:noProof/>
        </w:rPr>
        <w:t>current Teacher Registration Board of WA (TRBWA) to be eligible for appointment.</w:t>
      </w:r>
    </w:p>
    <w:p w:rsidR="0084682B" w:rsidRDefault="005F4CE8" w:rsidP="00100BD9">
      <w:pPr>
        <w:rPr>
          <w:rFonts w:cs="Arial"/>
          <w:b/>
          <w:noProof/>
        </w:rPr>
      </w:pPr>
      <w:r w:rsidRPr="005F4CE8">
        <w:rPr>
          <w:rFonts w:cs="Arial"/>
          <w:b/>
          <w:noProof/>
        </w:rPr>
        <w:t>Applications close</w:t>
      </w:r>
      <w:r w:rsidR="00CA5F8D">
        <w:rPr>
          <w:rFonts w:cs="Arial"/>
          <w:b/>
          <w:noProof/>
        </w:rPr>
        <w:t>:</w:t>
      </w:r>
      <w:r w:rsidRPr="005F4CE8">
        <w:rPr>
          <w:rFonts w:cs="Arial"/>
          <w:b/>
          <w:noProof/>
        </w:rPr>
        <w:t xml:space="preserve"> </w:t>
      </w:r>
      <w:r w:rsidR="002F08E4">
        <w:rPr>
          <w:rFonts w:cs="Arial"/>
          <w:b/>
          <w:noProof/>
        </w:rPr>
        <w:t>3</w:t>
      </w:r>
      <w:r w:rsidR="002F08E4" w:rsidRPr="002F08E4">
        <w:rPr>
          <w:rFonts w:cs="Arial"/>
          <w:b/>
          <w:noProof/>
          <w:vertAlign w:val="superscript"/>
        </w:rPr>
        <w:t>rd</w:t>
      </w:r>
      <w:r w:rsidR="002F08E4">
        <w:rPr>
          <w:rFonts w:cs="Arial"/>
          <w:b/>
          <w:noProof/>
        </w:rPr>
        <w:t xml:space="preserve"> October</w:t>
      </w:r>
      <w:r w:rsidR="00CA5F8D">
        <w:rPr>
          <w:rFonts w:cs="Arial"/>
          <w:b/>
          <w:noProof/>
        </w:rPr>
        <w:t xml:space="preserve"> </w:t>
      </w:r>
      <w:r w:rsidRPr="005F4CE8">
        <w:rPr>
          <w:rFonts w:cs="Arial"/>
          <w:b/>
          <w:noProof/>
        </w:rPr>
        <w:t>201</w:t>
      </w:r>
      <w:r w:rsidR="002F08E4">
        <w:rPr>
          <w:rFonts w:cs="Arial"/>
          <w:b/>
          <w:noProof/>
        </w:rPr>
        <w:t>7</w:t>
      </w:r>
    </w:p>
    <w:p w:rsidR="00280017" w:rsidRPr="003D1B78" w:rsidRDefault="008F143D" w:rsidP="0084682B">
      <w:pPr>
        <w:spacing w:after="0" w:line="240" w:lineRule="auto"/>
        <w:rPr>
          <w:rFonts w:cs="Arial"/>
          <w:noProof/>
          <w:color w:val="0070C0"/>
        </w:rPr>
      </w:pPr>
      <w:r>
        <w:rPr>
          <w:rFonts w:cs="Arial"/>
          <w:noProof/>
        </w:rPr>
        <w:t>All a</w:t>
      </w:r>
      <w:r w:rsidR="00030484">
        <w:rPr>
          <w:rFonts w:cs="Arial"/>
          <w:noProof/>
        </w:rPr>
        <w:t>pplications</w:t>
      </w:r>
      <w:r w:rsidR="00BB4607">
        <w:rPr>
          <w:rFonts w:cs="Arial"/>
          <w:noProof/>
        </w:rPr>
        <w:t xml:space="preserve"> to be</w:t>
      </w:r>
      <w:r w:rsidR="00280017">
        <w:rPr>
          <w:rFonts w:cs="Arial"/>
          <w:noProof/>
        </w:rPr>
        <w:t xml:space="preserve"> emailed to </w:t>
      </w:r>
      <w:r w:rsidR="0090775D">
        <w:rPr>
          <w:rFonts w:cs="Arial"/>
          <w:noProof/>
        </w:rPr>
        <w:t>The Principal</w:t>
      </w:r>
      <w:r w:rsidR="00BF131F">
        <w:rPr>
          <w:rFonts w:cs="Arial"/>
          <w:noProof/>
        </w:rPr>
        <w:t xml:space="preserve"> </w:t>
      </w:r>
      <w:r w:rsidR="003D1B78">
        <w:rPr>
          <w:rFonts w:cs="Arial"/>
          <w:noProof/>
        </w:rPr>
        <w:t>at</w:t>
      </w:r>
      <w:r w:rsidR="00BF131F">
        <w:rPr>
          <w:rFonts w:cs="Arial"/>
          <w:noProof/>
        </w:rPr>
        <w:t xml:space="preserve"> </w:t>
      </w:r>
      <w:r w:rsidR="0090775D" w:rsidRPr="003D1B78">
        <w:rPr>
          <w:rFonts w:cs="Arial"/>
          <w:noProof/>
          <w:color w:val="0070C0"/>
        </w:rPr>
        <w:t>admin@stjoessx.wa.edu.au</w:t>
      </w:r>
    </w:p>
    <w:p w:rsidR="0090775D" w:rsidRPr="003D1B78" w:rsidRDefault="0090775D" w:rsidP="0084682B">
      <w:pPr>
        <w:spacing w:after="0" w:line="240" w:lineRule="auto"/>
        <w:rPr>
          <w:rFonts w:cs="Arial"/>
          <w:noProof/>
          <w:color w:val="0070C0"/>
        </w:rPr>
      </w:pPr>
    </w:p>
    <w:p w:rsidR="00100BD9" w:rsidRPr="00BF131F" w:rsidRDefault="002F08E4" w:rsidP="00100BD9">
      <w:r w:rsidRPr="00BF131F">
        <w:rPr>
          <w:color w:val="000000"/>
          <w:shd w:val="clear" w:color="auto" w:fill="FFFFFF"/>
        </w:rPr>
        <w:t>On appointment successful applicants will require a Working with Children Check. Application forms are available at certain Australia Post Outlets throughout the State. A list of participating Australia Post outlets can be found on the Australia Post </w:t>
      </w:r>
      <w:hyperlink r:id="rId5" w:history="1">
        <w:r w:rsidRPr="00BF131F">
          <w:rPr>
            <w:rStyle w:val="Hyperlink"/>
            <w:color w:val="A3A60F"/>
            <w:shd w:val="clear" w:color="auto" w:fill="FFFFFF"/>
          </w:rPr>
          <w:t>website</w:t>
        </w:r>
      </w:hyperlink>
      <w:r w:rsidRPr="00BF131F">
        <w:rPr>
          <w:color w:val="000000"/>
          <w:shd w:val="clear" w:color="auto" w:fill="FFFFFF"/>
        </w:rPr>
        <w:t> . An application for a WWC must be made in person.</w:t>
      </w:r>
    </w:p>
    <w:sectPr w:rsidR="00100BD9" w:rsidRPr="00BF131F" w:rsidSect="0084682B">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4557D"/>
    <w:multiLevelType w:val="hybridMultilevel"/>
    <w:tmpl w:val="32740B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CC45B0"/>
    <w:multiLevelType w:val="hybridMultilevel"/>
    <w:tmpl w:val="4A143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C021CDB"/>
    <w:multiLevelType w:val="hybridMultilevel"/>
    <w:tmpl w:val="E968D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BD9"/>
    <w:rsid w:val="00030484"/>
    <w:rsid w:val="00100BD9"/>
    <w:rsid w:val="00251464"/>
    <w:rsid w:val="00280017"/>
    <w:rsid w:val="002F08E4"/>
    <w:rsid w:val="003D1B78"/>
    <w:rsid w:val="005F4CE8"/>
    <w:rsid w:val="00680B65"/>
    <w:rsid w:val="008264BB"/>
    <w:rsid w:val="0084682B"/>
    <w:rsid w:val="00863675"/>
    <w:rsid w:val="008804F2"/>
    <w:rsid w:val="008F143D"/>
    <w:rsid w:val="0090775D"/>
    <w:rsid w:val="00967A1E"/>
    <w:rsid w:val="00983F86"/>
    <w:rsid w:val="009B08F1"/>
    <w:rsid w:val="00AD79F9"/>
    <w:rsid w:val="00BB4607"/>
    <w:rsid w:val="00BF131F"/>
    <w:rsid w:val="00CA5F8D"/>
    <w:rsid w:val="00E407E1"/>
    <w:rsid w:val="00EA2631"/>
    <w:rsid w:val="00FE25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C67EB1-E4E5-4CB3-B5A3-352B5D437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BD9"/>
    <w:pPr>
      <w:ind w:left="720"/>
      <w:contextualSpacing/>
    </w:pPr>
  </w:style>
  <w:style w:type="character" w:styleId="Hyperlink">
    <w:name w:val="Hyperlink"/>
    <w:basedOn w:val="DefaultParagraphFont"/>
    <w:uiPriority w:val="99"/>
    <w:unhideWhenUsed/>
    <w:rsid w:val="002800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uspost.com.au/pol/app/loca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CEOWA</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Natalia Thomson</dc:creator>
  <cp:lastModifiedBy>Michael Perry</cp:lastModifiedBy>
  <cp:revision>2</cp:revision>
  <dcterms:created xsi:type="dcterms:W3CDTF">2017-09-12T07:46:00Z</dcterms:created>
  <dcterms:modified xsi:type="dcterms:W3CDTF">2017-09-12T07:46:00Z</dcterms:modified>
</cp:coreProperties>
</file>